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42" w:tblpY="804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3339"/>
        <w:gridCol w:w="2617"/>
        <w:gridCol w:w="2109"/>
      </w:tblGrid>
      <w:tr w14:paraId="699B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知趣馆课报名表</w:t>
            </w:r>
          </w:p>
        </w:tc>
      </w:tr>
      <w:tr w14:paraId="397A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67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（盖章）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上课日期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年    月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日</w:t>
            </w:r>
          </w:p>
        </w:tc>
      </w:tr>
      <w:tr w14:paraId="5FD4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6818">
            <w:pPr>
              <w:jc w:val="center"/>
              <w:rPr>
                <w:rFonts w:hint="default" w:ascii="Wingdings" w:hAnsi="Wingdings" w:eastAsia="等线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4F4E">
            <w:pPr>
              <w:jc w:val="center"/>
              <w:rPr>
                <w:rFonts w:hint="default" w:ascii="Wingdings" w:hAnsi="Wingdings" w:eastAsia="等线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5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上课学生人数</w:t>
            </w:r>
          </w:p>
        </w:tc>
        <w:tc>
          <w:tcPr>
            <w:tcW w:w="8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7965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（最多不超过60人）。</w:t>
            </w:r>
          </w:p>
        </w:tc>
      </w:tr>
      <w:tr w14:paraId="636A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上课时间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</w:tr>
      <w:tr w14:paraId="5F98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10:00-10:45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（含15分钟活动时间）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等线" w:cs="Wingdings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等线" w:cs="Wingdings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知趣馆课</w:t>
            </w:r>
            <w:r>
              <w:rPr>
                <w:rStyle w:val="9"/>
                <w:rFonts w:ascii="宋体" w:hAnsi="宋体" w:eastAsia="等线" w:cs="宋体"/>
                <w:sz w:val="24"/>
                <w:szCs w:val="24"/>
                <w:lang w:val="en-US" w:eastAsia="zh-CN" w:bidi="ar"/>
              </w:rPr>
              <w:t>A</w:t>
            </w:r>
            <w:r>
              <w:rPr>
                <w:rStyle w:val="9"/>
                <w:rFonts w:hint="eastAsia" w:ascii="宋体" w:hAnsi="宋体" w:eastAsia="等线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4～6年级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课1：滑轮奇迹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课2：齿轮转动的奥秘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等线" w:cs="Wingdings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等线" w:cs="Wingdings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知趣馆课B1</w:t>
            </w:r>
            <w:r>
              <w:rPr>
                <w:rStyle w:val="9"/>
                <w:rFonts w:ascii="宋体" w:hAnsi="宋体" w:eastAsia="等线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1～3年级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课1：视觉魔法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课2：</w:t>
            </w:r>
            <w:r>
              <w:rPr>
                <w:rFonts w:hint="default" w:ascii="Wingdings" w:hAnsi="Wingdings" w:eastAsia="等线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</w:t>
            </w:r>
            <w:r>
              <w:rPr>
                <w:rFonts w:hint="default" w:ascii="Wingdings" w:hAnsi="Wingdings" w:eastAsia="等线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力无限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等线" w:cs="Wingdings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等线" w:cs="Wingdings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知趣馆课C1</w:t>
            </w:r>
            <w:r>
              <w:rPr>
                <w:rStyle w:val="9"/>
                <w:rFonts w:ascii="宋体" w:hAnsi="宋体" w:eastAsia="等线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4～6年级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课1：力臂魔法师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课2：</w:t>
            </w:r>
            <w:r>
              <w:rPr>
                <w:rFonts w:hint="default" w:ascii="Wingdings" w:hAnsi="Wingdings" w:eastAsia="等线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</w:t>
            </w:r>
            <w:r>
              <w:rPr>
                <w:rFonts w:hint="default" w:ascii="Wingdings" w:hAnsi="Wingdings" w:eastAsia="等线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怪陆离的世界</w:t>
            </w:r>
          </w:p>
        </w:tc>
      </w:tr>
      <w:tr w14:paraId="7908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15:00-15:45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（含15分钟活动时间）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等线" w:cs="Wingdings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等线" w:cs="Wingdings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知趣馆课A2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1～3年级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课1：空气中的神秘力量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课2：视觉魔法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等线" w:cs="Wingdings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等线" w:cs="Wingdings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知趣馆课B2</w:t>
            </w:r>
            <w:r>
              <w:rPr>
                <w:rStyle w:val="9"/>
                <w:rFonts w:ascii="宋体" w:hAnsi="宋体" w:eastAsia="等线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4～6年级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课1：力臂魔法师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课2：“光”怪陆离的世界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知趣馆课C2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1～3年级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课1：“镜”然如此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课2：“摩”力无限</w:t>
            </w:r>
          </w:p>
        </w:tc>
      </w:tr>
      <w:tr w14:paraId="62A3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1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每个时间段包含两节小课，每节小课15分钟，课1和课2之间有15分钟活动时间（包括转场、如厕），由助教老师带领。</w:t>
            </w:r>
          </w:p>
        </w:tc>
      </w:tr>
    </w:tbl>
    <w:p w14:paraId="5A5A9E53"/>
    <w:p w14:paraId="0E35A08D"/>
    <w:p w14:paraId="48E4846E"/>
    <w:p w14:paraId="16DC856B"/>
    <w:p w14:paraId="586CCCF0"/>
    <w:p w14:paraId="1F49DD07"/>
    <w:p w14:paraId="17474276"/>
    <w:p w14:paraId="794E1409"/>
    <w:p w14:paraId="4C6E90DD"/>
    <w:p w14:paraId="12FF9D2D"/>
    <w:p w14:paraId="61260D3F"/>
    <w:p w14:paraId="5B1357B0"/>
    <w:p w14:paraId="0C675928"/>
    <w:p w14:paraId="18CAA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黑体" w:eastAsia="黑体"/>
          <w:sz w:val="36"/>
          <w:szCs w:val="36"/>
        </w:rPr>
      </w:pPr>
    </w:p>
    <w:p w14:paraId="60AE4173">
      <w:pPr>
        <w:spacing w:line="7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东莞市外学生团体减免展厅门票收费申请</w:t>
      </w:r>
    </w:p>
    <w:p w14:paraId="1C359CE3">
      <w:pPr>
        <w:spacing w:line="420" w:lineRule="exact"/>
      </w:pPr>
    </w:p>
    <w:p w14:paraId="41D1CD3D">
      <w:pPr>
        <w:spacing w:line="42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>东莞市科学技术博物馆：</w:t>
      </w:r>
    </w:p>
    <w:p w14:paraId="0FAD67F2">
      <w:pPr>
        <w:spacing w:line="420" w:lineRule="exact"/>
        <w:ind w:firstLine="620" w:firstLineChars="200"/>
        <w:rPr>
          <w:rFonts w:hint="eastAsia"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>为进一步拓展我校学生视野，激发学生对科学的兴趣，丰富学生的</w:t>
      </w:r>
      <w:r>
        <w:rPr>
          <w:rFonts w:hint="eastAsia" w:eastAsia="仿宋_GB2312"/>
          <w:sz w:val="31"/>
          <w:szCs w:val="31"/>
        </w:rPr>
        <w:t>科普实践</w:t>
      </w:r>
      <w:r>
        <w:rPr>
          <w:rFonts w:eastAsia="仿宋_GB2312"/>
          <w:sz w:val="31"/>
          <w:szCs w:val="31"/>
        </w:rPr>
        <w:t>活动，提高学生的科学素质，我校拟于</w:t>
      </w:r>
      <w:r>
        <w:rPr>
          <w:rFonts w:eastAsia="仿宋_GB2312"/>
          <w:sz w:val="31"/>
          <w:szCs w:val="31"/>
          <w:u w:val="single"/>
        </w:rPr>
        <w:t xml:space="preserve">      </w:t>
      </w:r>
      <w:r>
        <w:rPr>
          <w:rFonts w:eastAsia="仿宋_GB2312"/>
          <w:sz w:val="31"/>
          <w:szCs w:val="31"/>
        </w:rPr>
        <w:t>年</w:t>
      </w:r>
      <w:r>
        <w:rPr>
          <w:rFonts w:eastAsia="仿宋_GB2312"/>
          <w:sz w:val="31"/>
          <w:szCs w:val="31"/>
          <w:u w:val="single"/>
        </w:rPr>
        <w:t xml:space="preserve">   </w:t>
      </w:r>
      <w:r>
        <w:rPr>
          <w:rFonts w:eastAsia="仿宋_GB2312"/>
          <w:sz w:val="31"/>
          <w:szCs w:val="31"/>
        </w:rPr>
        <w:t>月</w:t>
      </w:r>
      <w:r>
        <w:rPr>
          <w:rFonts w:eastAsia="仿宋_GB2312"/>
          <w:sz w:val="31"/>
          <w:szCs w:val="31"/>
          <w:u w:val="single"/>
        </w:rPr>
        <w:t xml:space="preserve">   </w:t>
      </w:r>
      <w:r>
        <w:rPr>
          <w:rFonts w:eastAsia="仿宋_GB2312"/>
          <w:sz w:val="31"/>
          <w:szCs w:val="31"/>
        </w:rPr>
        <w:t>日</w:t>
      </w:r>
      <w:r>
        <w:rPr>
          <w:rFonts w:eastAsia="仿宋_GB2312"/>
          <w:sz w:val="31"/>
          <w:szCs w:val="31"/>
          <w:u w:val="single"/>
        </w:rPr>
        <w:t xml:space="preserve">       </w:t>
      </w:r>
      <w:r>
        <w:rPr>
          <w:rFonts w:eastAsia="仿宋_GB2312"/>
          <w:sz w:val="31"/>
          <w:szCs w:val="31"/>
        </w:rPr>
        <w:t>时，组织</w:t>
      </w:r>
      <w:r>
        <w:rPr>
          <w:rFonts w:eastAsia="仿宋_GB2312"/>
          <w:sz w:val="31"/>
          <w:szCs w:val="31"/>
          <w:u w:val="single"/>
        </w:rPr>
        <w:t xml:space="preserve">      </w:t>
      </w:r>
      <w:r>
        <w:rPr>
          <w:rFonts w:eastAsia="仿宋_GB2312"/>
          <w:sz w:val="31"/>
          <w:szCs w:val="31"/>
        </w:rPr>
        <w:t>名学生和</w:t>
      </w:r>
      <w:r>
        <w:rPr>
          <w:rFonts w:eastAsia="仿宋_GB2312"/>
          <w:sz w:val="31"/>
          <w:szCs w:val="31"/>
          <w:u w:val="single"/>
        </w:rPr>
        <w:t xml:space="preserve">     </w:t>
      </w:r>
      <w:r>
        <w:rPr>
          <w:rFonts w:eastAsia="仿宋_GB2312"/>
          <w:sz w:val="31"/>
          <w:szCs w:val="31"/>
        </w:rPr>
        <w:t>名教师到贵馆参观，请给予减免展厅门票收费为盼。</w:t>
      </w:r>
    </w:p>
    <w:p w14:paraId="12ADBAC4">
      <w:pPr>
        <w:spacing w:line="420" w:lineRule="exact"/>
        <w:ind w:firstLine="620" w:firstLineChars="200"/>
        <w:rPr>
          <w:rFonts w:hint="eastAsia" w:eastAsia="仿宋_GB2312"/>
          <w:sz w:val="31"/>
          <w:szCs w:val="31"/>
        </w:rPr>
      </w:pPr>
    </w:p>
    <w:p w14:paraId="71E33320">
      <w:pPr>
        <w:spacing w:line="420" w:lineRule="exact"/>
        <w:ind w:firstLine="620" w:firstLineChars="200"/>
        <w:rPr>
          <w:rFonts w:hint="eastAsia" w:eastAsia="仿宋_GB2312"/>
          <w:sz w:val="31"/>
          <w:szCs w:val="31"/>
        </w:rPr>
      </w:pPr>
    </w:p>
    <w:p w14:paraId="7A4291ED">
      <w:pPr>
        <w:spacing w:line="420" w:lineRule="exact"/>
        <w:ind w:firstLine="620" w:firstLineChars="200"/>
        <w:rPr>
          <w:rFonts w:hint="eastAsia" w:eastAsia="仿宋_GB2312"/>
          <w:sz w:val="31"/>
          <w:szCs w:val="31"/>
        </w:rPr>
      </w:pPr>
    </w:p>
    <w:p w14:paraId="78CE4846">
      <w:pPr>
        <w:spacing w:line="420" w:lineRule="exact"/>
        <w:ind w:firstLine="620" w:firstLineChars="200"/>
        <w:rPr>
          <w:rFonts w:eastAsia="仿宋_GB2312"/>
          <w:sz w:val="31"/>
          <w:szCs w:val="31"/>
          <w:u w:val="single"/>
        </w:rPr>
      </w:pPr>
      <w:r>
        <w:rPr>
          <w:rFonts w:eastAsia="仿宋_GB2312"/>
          <w:sz w:val="31"/>
          <w:szCs w:val="31"/>
        </w:rPr>
        <w:t>领队：</w:t>
      </w:r>
      <w:r>
        <w:rPr>
          <w:rFonts w:eastAsia="仿宋_GB2312"/>
          <w:sz w:val="31"/>
          <w:szCs w:val="31"/>
          <w:u w:val="single"/>
        </w:rPr>
        <w:t xml:space="preserve">           </w:t>
      </w:r>
      <w:r>
        <w:rPr>
          <w:rFonts w:eastAsia="仿宋_GB2312"/>
          <w:sz w:val="31"/>
          <w:szCs w:val="31"/>
        </w:rPr>
        <w:t>，移动电话：</w:t>
      </w:r>
      <w:r>
        <w:rPr>
          <w:rFonts w:eastAsia="仿宋_GB2312"/>
          <w:sz w:val="31"/>
          <w:szCs w:val="31"/>
          <w:u w:val="single"/>
        </w:rPr>
        <w:t xml:space="preserve">                   </w:t>
      </w:r>
      <w:r>
        <w:rPr>
          <w:rFonts w:eastAsia="仿宋_GB2312"/>
          <w:sz w:val="31"/>
          <w:szCs w:val="31"/>
        </w:rPr>
        <w:t>。</w:t>
      </w:r>
    </w:p>
    <w:p w14:paraId="674B2A2E">
      <w:pPr>
        <w:spacing w:line="420" w:lineRule="exact"/>
        <w:ind w:firstLine="620" w:firstLineChars="200"/>
        <w:rPr>
          <w:rFonts w:hint="eastAsia" w:eastAsia="仿宋_GB2312"/>
          <w:sz w:val="31"/>
          <w:szCs w:val="31"/>
        </w:rPr>
      </w:pPr>
    </w:p>
    <w:p w14:paraId="760FAE4F">
      <w:pPr>
        <w:spacing w:line="420" w:lineRule="exact"/>
        <w:ind w:firstLine="620" w:firstLineChars="200"/>
        <w:rPr>
          <w:rFonts w:hint="eastAsia" w:eastAsia="仿宋_GB2312"/>
          <w:sz w:val="31"/>
          <w:szCs w:val="31"/>
        </w:rPr>
      </w:pPr>
    </w:p>
    <w:p w14:paraId="6B9ED312">
      <w:pPr>
        <w:spacing w:line="420" w:lineRule="exact"/>
        <w:ind w:firstLine="620" w:firstLineChars="200"/>
        <w:rPr>
          <w:rFonts w:hint="eastAsia" w:eastAsia="仿宋_GB2312"/>
          <w:sz w:val="31"/>
          <w:szCs w:val="31"/>
        </w:rPr>
      </w:pPr>
    </w:p>
    <w:p w14:paraId="506B28CF">
      <w:pPr>
        <w:spacing w:line="420" w:lineRule="exact"/>
        <w:ind w:firstLine="620" w:firstLineChars="200"/>
        <w:rPr>
          <w:rFonts w:hint="eastAsia" w:eastAsia="仿宋_GB2312"/>
          <w:sz w:val="31"/>
          <w:szCs w:val="31"/>
        </w:rPr>
      </w:pPr>
    </w:p>
    <w:p w14:paraId="3C090EA4">
      <w:pPr>
        <w:spacing w:line="420" w:lineRule="exact"/>
        <w:ind w:firstLine="2170" w:firstLineChars="700"/>
        <w:rPr>
          <w:rFonts w:hint="eastAsia" w:eastAsia="仿宋_GB2312"/>
          <w:sz w:val="31"/>
          <w:szCs w:val="31"/>
          <w:u w:val="single"/>
        </w:rPr>
      </w:pPr>
      <w:r>
        <w:rPr>
          <w:rFonts w:eastAsia="仿宋_GB2312"/>
          <w:sz w:val="31"/>
          <w:szCs w:val="31"/>
        </w:rPr>
        <w:t>申请学校名称（盖章）：</w:t>
      </w:r>
      <w:r>
        <w:rPr>
          <w:rFonts w:eastAsia="仿宋_GB2312"/>
          <w:sz w:val="31"/>
          <w:szCs w:val="31"/>
          <w:u w:val="single"/>
        </w:rPr>
        <w:t xml:space="preserve">                   </w:t>
      </w:r>
    </w:p>
    <w:p w14:paraId="6791D6B8">
      <w:pPr>
        <w:spacing w:line="420" w:lineRule="exact"/>
        <w:ind w:firstLine="2170" w:firstLineChars="700"/>
        <w:rPr>
          <w:rFonts w:hint="eastAsia" w:eastAsia="仿宋_GB2312"/>
          <w:sz w:val="31"/>
          <w:szCs w:val="31"/>
          <w:u w:val="single"/>
        </w:rPr>
      </w:pPr>
    </w:p>
    <w:p w14:paraId="705A9A05">
      <w:pPr>
        <w:spacing w:line="420" w:lineRule="exact"/>
        <w:ind w:firstLine="2170" w:firstLineChars="700"/>
        <w:rPr>
          <w:rFonts w:hint="eastAsia" w:eastAsia="仿宋_GB2312"/>
          <w:sz w:val="31"/>
          <w:szCs w:val="31"/>
        </w:rPr>
      </w:pPr>
    </w:p>
    <w:p w14:paraId="4AC82AA4">
      <w:pPr>
        <w:spacing w:line="420" w:lineRule="exact"/>
        <w:ind w:firstLine="4960" w:firstLineChars="1600"/>
        <w:rPr>
          <w:rFonts w:eastAsia="仿宋_GB2312"/>
          <w:sz w:val="31"/>
          <w:szCs w:val="31"/>
        </w:rPr>
      </w:pPr>
      <w:r>
        <w:rPr>
          <w:rFonts w:hint="eastAsia" w:eastAsia="仿宋_GB2312"/>
          <w:sz w:val="31"/>
          <w:szCs w:val="31"/>
        </w:rPr>
        <w:t>20</w:t>
      </w:r>
      <w:r>
        <w:rPr>
          <w:rFonts w:eastAsia="仿宋_GB2312"/>
          <w:sz w:val="31"/>
          <w:szCs w:val="31"/>
          <w:u w:val="single"/>
        </w:rPr>
        <w:t xml:space="preserve">   </w:t>
      </w:r>
      <w:r>
        <w:rPr>
          <w:rFonts w:eastAsia="仿宋_GB2312"/>
          <w:sz w:val="31"/>
          <w:szCs w:val="31"/>
        </w:rPr>
        <w:t>年</w:t>
      </w:r>
      <w:r>
        <w:rPr>
          <w:rFonts w:eastAsia="仿宋_GB2312"/>
          <w:sz w:val="31"/>
          <w:szCs w:val="31"/>
          <w:u w:val="single"/>
        </w:rPr>
        <w:t xml:space="preserve">   </w:t>
      </w:r>
      <w:r>
        <w:rPr>
          <w:rFonts w:eastAsia="仿宋_GB2312"/>
          <w:sz w:val="31"/>
          <w:szCs w:val="31"/>
        </w:rPr>
        <w:t>月</w:t>
      </w:r>
      <w:r>
        <w:rPr>
          <w:rFonts w:eastAsia="仿宋_GB2312"/>
          <w:sz w:val="31"/>
          <w:szCs w:val="31"/>
          <w:u w:val="single"/>
        </w:rPr>
        <w:t xml:space="preserve">   </w:t>
      </w:r>
      <w:r>
        <w:rPr>
          <w:rFonts w:eastAsia="仿宋_GB2312"/>
          <w:sz w:val="31"/>
          <w:szCs w:val="31"/>
        </w:rPr>
        <w:t>日</w:t>
      </w:r>
    </w:p>
    <w:p w14:paraId="570B0BB7"/>
    <w:p w14:paraId="3E72E419"/>
    <w:p w14:paraId="236754C5">
      <w:pPr>
        <w:numPr>
          <w:ilvl w:val="0"/>
          <w:numId w:val="1"/>
        </w:numPr>
        <w:spacing w:line="5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根据东价[2012]31号文的指示精神，东莞科技馆对市外持有盖学校公章  申请表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24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学生团体实行减免展厅门票优惠。</w:t>
      </w:r>
    </w:p>
    <w:p w14:paraId="18AB9F7F">
      <w:pPr>
        <w:numPr>
          <w:ilvl w:val="0"/>
          <w:numId w:val="1"/>
        </w:numPr>
        <w:spacing w:line="5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预约请咨询东莞科技馆游客中心。联系电话：0769-22835266、22835268</w:t>
      </w:r>
    </w:p>
    <w:p w14:paraId="4B3A2E83">
      <w:pPr>
        <w:numPr>
          <w:ilvl w:val="0"/>
          <w:numId w:val="1"/>
        </w:numPr>
        <w:spacing w:line="5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下载此表请登录东莞市科学技术博物馆官网/服务中心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/团队预约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,网址为：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"https://www.dgstm.org.cn" </w:instrTex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https://www.dgstm.org.cn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</w:p>
    <w:p w14:paraId="34B6E0E2">
      <w:pPr>
        <w:numPr>
          <w:ilvl w:val="0"/>
          <w:numId w:val="1"/>
        </w:numPr>
        <w:spacing w:line="5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此表填好盖章后请发至邮箱：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"mailto:dgkjgwlb@126.com" </w:instrTex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dgkjgwlb@126.com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</w:p>
    <w:p w14:paraId="09B37FEB">
      <w:pPr>
        <w:numPr>
          <w:ilvl w:val="0"/>
          <w:numId w:val="0"/>
        </w:numPr>
        <w:spacing w:line="500" w:lineRule="exact"/>
        <w:ind w:leftChars="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948A4DA"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 w14:paraId="68FCC5B7"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</w:rPr>
        <w:t>东莞科技馆团体参观安全须知</w:t>
      </w:r>
    </w:p>
    <w:p w14:paraId="631850BF">
      <w:pPr>
        <w:jc w:val="center"/>
        <w:rPr>
          <w:rFonts w:hint="eastAsia" w:ascii="宋体" w:hAnsi="宋体" w:cs="宋体"/>
          <w:b/>
          <w:bCs/>
          <w:sz w:val="18"/>
          <w:szCs w:val="18"/>
        </w:rPr>
      </w:pPr>
    </w:p>
    <w:p w14:paraId="650506FA">
      <w:pPr>
        <w:spacing w:line="540" w:lineRule="exact"/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32"/>
          <w:szCs w:val="32"/>
        </w:rPr>
        <w:t>为避免参观团体的人员受伤，保障参观团体的人身安全，请团体组织单位及相关负责人认真阅读以下安全须知事项，并确认遵守全部条款后签章，谢谢您的配合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8065EFF">
      <w:pPr>
        <w:spacing w:line="540" w:lineRule="exact"/>
        <w:ind w:firstLine="640" w:firstLineChars="200"/>
        <w:rPr>
          <w:rFonts w:hint="default" w:ascii="仿宋" w:hAnsi="仿宋" w:eastAsia="仿宋_GB2312" w:cs="仿宋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团体大巴车停车场</w:t>
      </w:r>
      <w:r>
        <w:rPr>
          <w:rFonts w:hint="eastAsia" w:ascii="仿宋_GB2312" w:hAnsi="黑体" w:eastAsia="仿宋_GB2312" w:cs="黑体"/>
          <w:b/>
          <w:bCs/>
          <w:color w:val="auto"/>
          <w:sz w:val="32"/>
          <w:szCs w:val="32"/>
          <w:u w:val="thick"/>
          <w:lang w:val="en-US" w:eastAsia="zh-CN"/>
        </w:rPr>
        <w:t>参观当天先到先停，停满为止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，请听从现场工作人员指引。</w:t>
      </w:r>
    </w:p>
    <w:p w14:paraId="6F433AE9">
      <w:pPr>
        <w:spacing w:line="5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仿宋_GB2312" w:hAnsi="黑体" w:eastAsia="仿宋_GB2312" w:cs="黑体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进入场馆参观时，不可推挤、争抢，需听从现场工作人员指引，遵守秩序排队进场。</w:t>
      </w:r>
    </w:p>
    <w:p w14:paraId="761BFDCD">
      <w:pPr>
        <w:spacing w:line="5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仿宋_GB2312" w:hAnsi="黑体" w:eastAsia="仿宋_GB2312" w:cs="黑体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馆内严禁吸烟，展厅和影院内禁止吃零食和乱扔垃圾。</w:t>
      </w:r>
    </w:p>
    <w:p w14:paraId="5B31A1B7">
      <w:pPr>
        <w:spacing w:line="5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仿宋_GB2312" w:hAnsi="黑体" w:eastAsia="仿宋_GB2312" w:cs="黑体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请文明参观，注意安全，爱护展品，禁止追逐打闹、攀爬。</w:t>
      </w:r>
    </w:p>
    <w:p w14:paraId="007A3358">
      <w:pPr>
        <w:spacing w:line="5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仿宋_GB2312" w:hAnsi="黑体" w:eastAsia="仿宋_GB2312" w:cs="黑体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注意馆内警示标语，请勿进入非开放区域。</w:t>
      </w:r>
    </w:p>
    <w:p w14:paraId="0F368D10">
      <w:pPr>
        <w:spacing w:line="5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hint="eastAsia" w:ascii="仿宋_GB2312" w:hAnsi="黑体" w:eastAsia="仿宋_GB2312" w:cs="黑体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对于因游客违反馆内相关安全规定或非法操作展品、设备或因游客自身的疏忽、过失所引起的事故，我馆恕不负责。</w:t>
      </w:r>
    </w:p>
    <w:p w14:paraId="1D2613DB">
      <w:pPr>
        <w:widowControl/>
        <w:spacing w:line="54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仿宋_GB2312" w:hAnsi="黑体" w:eastAsia="仿宋_GB2312" w:cs="黑体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如因违反上述行为，造成我馆财产损失，须照价赔偿并承担相应法律责任，致使他人受伤则</w:t>
      </w:r>
      <w:r>
        <w:rPr>
          <w:rFonts w:hint="default" w:ascii="仿宋_GB2312" w:hAnsi="仿宋" w:eastAsia="仿宋_GB2312" w:cs="仿宋"/>
          <w:sz w:val="32"/>
          <w:szCs w:val="32"/>
        </w:rPr>
        <w:t>视情节轻重承担相应责任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28298BA2">
      <w:pPr>
        <w:widowControl/>
        <w:spacing w:line="54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仿宋_GB2312" w:hAnsi="黑体" w:eastAsia="仿宋_GB2312" w:cs="黑体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团体游客入馆参观将视同认可本安全须知。</w:t>
      </w:r>
    </w:p>
    <w:p w14:paraId="2937C5D6"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仿宋_GB2312" w:hAnsi="黑体" w:eastAsia="仿宋_GB2312" w:cs="黑体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上述须知解释权归东莞科技馆所有。</w:t>
      </w:r>
    </w:p>
    <w:p w14:paraId="05EFF465">
      <w:pPr>
        <w:widowControl/>
        <w:spacing w:line="54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182C88F">
      <w:pPr>
        <w:widowControl/>
        <w:spacing w:line="54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C198943">
      <w:pPr>
        <w:spacing w:line="5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团体负责人签名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51EA48D">
      <w:pPr>
        <w:spacing w:line="5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   </w:t>
      </w:r>
      <w:r>
        <w:rPr>
          <w:rFonts w:ascii="仿宋_GB2312" w:hAnsi="仿宋" w:eastAsia="仿宋_GB2312" w:cs="仿宋"/>
          <w:sz w:val="32"/>
          <w:szCs w:val="32"/>
        </w:rPr>
        <w:t>单  位  盖  章</w:t>
      </w:r>
      <w:r>
        <w:rPr>
          <w:rFonts w:ascii="仿宋" w:hAnsi="仿宋" w:eastAsia="仿宋" w:cs="仿宋"/>
          <w:sz w:val="28"/>
          <w:szCs w:val="28"/>
        </w:rPr>
        <w:t>：</w:t>
      </w:r>
    </w:p>
    <w:p w14:paraId="1A52BD02">
      <w:r>
        <w:rPr>
          <w:rFonts w:hint="eastAsia" w:ascii="仿宋" w:hAnsi="仿宋" w:eastAsia="仿宋" w:cs="仿宋"/>
          <w:sz w:val="28"/>
          <w:szCs w:val="28"/>
        </w:rPr>
        <w:t xml:space="preserve">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日          期：   年   月   日</w:t>
      </w:r>
    </w:p>
    <w:sectPr>
      <w:pgSz w:w="11906" w:h="16838"/>
      <w:pgMar w:top="2098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3347D"/>
    <w:multiLevelType w:val="singleLevel"/>
    <w:tmpl w:val="1E5334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0518F"/>
    <w:rsid w:val="1A9E6A14"/>
    <w:rsid w:val="1C49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ascii="Wingdings" w:hAnsi="Wingdings" w:cs="Wingdings"/>
      <w:color w:val="000000"/>
      <w:sz w:val="22"/>
      <w:szCs w:val="22"/>
      <w:u w:val="single"/>
    </w:rPr>
  </w:style>
  <w:style w:type="character" w:customStyle="1" w:styleId="7">
    <w:name w:val="font51"/>
    <w:basedOn w:val="3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112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0">
    <w:name w:val="font1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1106</Characters>
  <Lines>0</Lines>
  <Paragraphs>0</Paragraphs>
  <TotalTime>0</TotalTime>
  <ScaleCrop>false</ScaleCrop>
  <LinksUpToDate>false</LinksUpToDate>
  <CharactersWithSpaces>1340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2025-04-02T03:49:00Z</dcterms:created>
  <dc:creator>WLBPC</dc:creator>
  <cp:lastModifiedBy>熊思敏</cp:lastModifiedBy>
  <dcterms:modified xsi:type="dcterms:W3CDTF">2025-04-25T06:58:32Z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eyJoZGlkIjoiODE5YWJlNWViMGFlZGM1ZTQ3YTM0ZDFlMGUwM2Q2NDgiLCJ1c2VySWQiOiIxNjYzMTA4NTg2In0=</vt:lpwstr>
  </property>
  <property fmtid="{D5CDD505-2E9C-101B-9397-08002B2CF9AE}" pid="4" name="ICV">
    <vt:lpwstr>05C8640DBBF0402DA7DC41B63D33E4D3_12</vt:lpwstr>
  </property>
</Properties>
</file>